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  <w:color w:val="000000" w:themeColor="text1"/>
        </w:rPr>
      </w:pPr>
      <w:r w:rsidRPr="00F24DF4">
        <w:rPr>
          <w:rFonts w:ascii="Times New Roman" w:hAnsi="Times New Roman" w:cs="Times New Roman"/>
          <w:b/>
          <w:color w:val="000000" w:themeColor="text1"/>
        </w:rPr>
        <w:t>Wychowawca</w:t>
      </w:r>
      <w:r w:rsidRPr="00F24DF4">
        <w:rPr>
          <w:rFonts w:ascii="Times New Roman" w:hAnsi="Times New Roman" w:cs="Times New Roman"/>
          <w:color w:val="000000" w:themeColor="text1"/>
        </w:rPr>
        <w:t xml:space="preserve"> Ewa </w:t>
      </w:r>
      <w:proofErr w:type="spellStart"/>
      <w:r w:rsidRPr="00F24DF4">
        <w:rPr>
          <w:rFonts w:ascii="Times New Roman" w:hAnsi="Times New Roman" w:cs="Times New Roman"/>
          <w:color w:val="000000" w:themeColor="text1"/>
        </w:rPr>
        <w:t>Johaniuk</w:t>
      </w:r>
      <w:proofErr w:type="spellEnd"/>
    </w:p>
    <w:p w:rsidR="006D0989" w:rsidRPr="00F24DF4" w:rsidRDefault="006D0989" w:rsidP="006D0989">
      <w:pPr>
        <w:rPr>
          <w:rFonts w:ascii="Times New Roman" w:hAnsi="Times New Roman" w:cs="Times New Roman"/>
          <w:color w:val="000000" w:themeColor="text1"/>
        </w:rPr>
      </w:pPr>
      <w:r w:rsidRPr="00F24DF4">
        <w:rPr>
          <w:rFonts w:ascii="Times New Roman" w:hAnsi="Times New Roman" w:cs="Times New Roman"/>
          <w:b/>
          <w:color w:val="000000" w:themeColor="text1"/>
        </w:rPr>
        <w:t>Klasa</w:t>
      </w:r>
      <w:r w:rsidRPr="00F24DF4">
        <w:rPr>
          <w:rFonts w:ascii="Times New Roman" w:hAnsi="Times New Roman" w:cs="Times New Roman"/>
          <w:color w:val="000000" w:themeColor="text1"/>
        </w:rPr>
        <w:t xml:space="preserve"> 2A Szkoła Podstawowa</w:t>
      </w:r>
    </w:p>
    <w:tbl>
      <w:tblPr>
        <w:tblStyle w:val="Tabela-Siatka"/>
        <w:tblW w:w="0" w:type="auto"/>
        <w:tblLayout w:type="fixed"/>
        <w:tblLook w:val="04A0"/>
      </w:tblPr>
      <w:tblGrid>
        <w:gridCol w:w="553"/>
        <w:gridCol w:w="3099"/>
        <w:gridCol w:w="2552"/>
        <w:gridCol w:w="2079"/>
        <w:gridCol w:w="1005"/>
      </w:tblGrid>
      <w:tr w:rsidR="006D0989" w:rsidRPr="00F24DF4" w:rsidTr="00172488">
        <w:tc>
          <w:tcPr>
            <w:tcW w:w="9288" w:type="dxa"/>
            <w:gridSpan w:val="5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PODRĘCZNIKI/MATERIAŁ EDUKACYJNY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AUTOR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F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WYDAWNICTWO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ILOŚĆ SZTUK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Agnieszka </w:t>
            </w:r>
            <w:proofErr w:type="spellStart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Borowska-Kociemba</w:t>
            </w:r>
            <w:proofErr w:type="spellEnd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, Małgorzata Krukowska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Funkcjonowanie osobiste i społeczne- przewodnik dla nauczyciela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Marta Bogdanowicz, Małgorzata Rożyńska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  <w:r w:rsidRPr="00F24DF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Metoda dobrego startu – od wierszyka do cyferki </w:t>
            </w:r>
          </w:p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pStyle w:val="Nagwek1"/>
              <w:outlineLvl w:val="0"/>
              <w:rPr>
                <w:rStyle w:val="Pogrubienie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D0989" w:rsidRPr="00F24DF4" w:rsidRDefault="006D0989" w:rsidP="00172488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F24DF4">
              <w:rPr>
                <w:b w:val="0"/>
                <w:sz w:val="22"/>
                <w:szCs w:val="22"/>
              </w:rPr>
              <w:t xml:space="preserve">Ja i mój świat 3 – Etap zdania – Piosenki i zabawy </w:t>
            </w:r>
          </w:p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pStyle w:val="Nagwek1"/>
              <w:outlineLvl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Style w:val="Pogrubienie"/>
                <w:rFonts w:ascii="Times New Roman" w:eastAsiaTheme="majorEastAsia" w:hAnsi="Times New Roman" w:cs="Times New Roman"/>
                <w:b w:val="0"/>
              </w:rPr>
              <w:t>Śpiew i zabawa z Marią Konopnicką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pStyle w:val="NormalnyWeb"/>
              <w:spacing w:after="0" w:afterAutospacing="0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F24DF4">
              <w:rPr>
                <w:rStyle w:val="Pogrubienie"/>
                <w:rFonts w:eastAsiaTheme="majorEastAsia"/>
                <w:b w:val="0"/>
                <w:sz w:val="22"/>
                <w:szCs w:val="22"/>
              </w:rPr>
              <w:t>Arkadiusz Maćkowiak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F24DF4">
              <w:rPr>
                <w:rStyle w:val="Pogrubienie"/>
                <w:rFonts w:eastAsiaTheme="majorEastAsia"/>
                <w:b w:val="0"/>
                <w:sz w:val="22"/>
                <w:szCs w:val="22"/>
              </w:rPr>
              <w:t>Bawię się, uczę i śpiewam</w:t>
            </w:r>
            <w:r w:rsidRPr="00F24DF4">
              <w:t xml:space="preserve">. </w:t>
            </w:r>
            <w:r w:rsidRPr="00F24DF4">
              <w:rPr>
                <w:rStyle w:val="Pogrubienie"/>
                <w:rFonts w:eastAsiaTheme="majorEastAsia"/>
                <w:b w:val="0"/>
                <w:sz w:val="22"/>
                <w:szCs w:val="22"/>
              </w:rPr>
              <w:t>Piosenki dla przedszkolaków i uczniów klas najmłodszych</w:t>
            </w:r>
          </w:p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F24DF4">
              <w:rPr>
                <w:b w:val="0"/>
                <w:color w:val="000000" w:themeColor="text1"/>
                <w:sz w:val="22"/>
                <w:szCs w:val="22"/>
              </w:rPr>
              <w:t>Opracowanie zbiorowe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F24DF4">
              <w:rPr>
                <w:b w:val="0"/>
                <w:sz w:val="22"/>
                <w:szCs w:val="22"/>
              </w:rPr>
              <w:t xml:space="preserve">Pewny start. Cztery pory roku. Plansze demonstracyjne i materiały interaktywne dla uczniów ze specjalnymi potrzebami edukacyjnymi </w:t>
            </w:r>
          </w:p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3099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F24DF4">
              <w:rPr>
                <w:rFonts w:ascii="Times New Roman" w:hAnsi="Times New Roman" w:cs="Times New Roman"/>
              </w:rPr>
              <w:t>Pliwka</w:t>
            </w:r>
            <w:proofErr w:type="spellEnd"/>
            <w:r w:rsidRPr="00F24DF4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F24DF4">
              <w:rPr>
                <w:rFonts w:ascii="Times New Roman" w:hAnsi="Times New Roman" w:cs="Times New Roman"/>
              </w:rPr>
              <w:t>Radzka</w:t>
            </w:r>
            <w:proofErr w:type="spellEnd"/>
            <w:r w:rsidRPr="00F24DF4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Świat wokół mnie</w:t>
            </w:r>
            <w:r w:rsidRPr="00F24DF4">
              <w:rPr>
                <w:rFonts w:ascii="Times New Roman" w:hAnsi="Times New Roman" w:cs="Times New Roman"/>
                <w:color w:val="000000" w:themeColor="text1"/>
              </w:rPr>
              <w:t>: plansze demonstracyjne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099" w:type="dxa"/>
          </w:tcPr>
          <w:p w:rsidR="006D0989" w:rsidRPr="00F24DF4" w:rsidRDefault="008F6F5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" w:tooltip="Diana Aksamit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Diana Aksamit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5" w:tooltip="Ewelina Młynarczyk-Karabin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Ewelina Młynarczyk-Karabin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name"/>
                <w:rFonts w:ascii="Times New Roman" w:hAnsi="Times New Roman" w:cs="Times New Roman"/>
                <w:color w:val="000000" w:themeColor="text1"/>
              </w:rPr>
              <w:t>Pewny start, Instrukcje zachowań, Pory roku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099" w:type="dxa"/>
          </w:tcPr>
          <w:p w:rsidR="006D0989" w:rsidRPr="00F24DF4" w:rsidRDefault="008F6F59" w:rsidP="001724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6" w:tooltip="Diana Aksamit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Diana Aksamit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" w:tooltip="Ewelina Młynarczyk-Karabin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Ewelina Młynarczyk-Karabin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name"/>
                <w:rFonts w:ascii="Times New Roman" w:hAnsi="Times New Roman" w:cs="Times New Roman"/>
                <w:color w:val="000000" w:themeColor="text1"/>
              </w:rPr>
              <w:t>Pewny start, Instrukcje zachowań, Dobre maniery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099" w:type="dxa"/>
          </w:tcPr>
          <w:p w:rsidR="006D0989" w:rsidRPr="00F24DF4" w:rsidRDefault="008F6F59" w:rsidP="001724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Diana Aksamit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Diana Aksamit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9" w:tooltip="Ewelina Młynarczyk-Karabin" w:history="1">
              <w:r w:rsidR="006D0989" w:rsidRPr="00F24DF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Ewelina Młynarczyk-Karabin</w:t>
              </w:r>
            </w:hyperlink>
            <w:r w:rsidR="006D0989" w:rsidRPr="00F24DF4">
              <w:rPr>
                <w:rStyle w:val="valu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name"/>
                <w:rFonts w:ascii="Times New Roman" w:hAnsi="Times New Roman" w:cs="Times New Roman"/>
                <w:color w:val="000000" w:themeColor="text1"/>
              </w:rPr>
              <w:t>Pewny start, Instrukcje zachowań, Nagłe zdarzenia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099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Agnieszka </w:t>
            </w:r>
            <w:proofErr w:type="spellStart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Borowska-Kociemba</w:t>
            </w:r>
            <w:proofErr w:type="spellEnd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Małgorzata Krukowska</w:t>
            </w:r>
          </w:p>
        </w:tc>
        <w:tc>
          <w:tcPr>
            <w:tcW w:w="2552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258D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Matematyka, karty pracy dla uczniów z niepełnosprawnością intelektualną, część 1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099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Agnieszka </w:t>
            </w:r>
            <w:proofErr w:type="spellStart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Borowska-Kociemba</w:t>
            </w:r>
            <w:proofErr w:type="spellEnd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Małgorzata Krukowska</w:t>
            </w:r>
          </w:p>
        </w:tc>
        <w:tc>
          <w:tcPr>
            <w:tcW w:w="2552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258D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Matematyka, karty pracy dla uczniów z niepełnosprawnością intelektualną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 część 2</w:t>
            </w:r>
          </w:p>
        </w:tc>
        <w:tc>
          <w:tcPr>
            <w:tcW w:w="2079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D15323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323">
              <w:rPr>
                <w:rFonts w:ascii="Times New Roman" w:hAnsi="Times New Roman" w:cs="Times New Roman"/>
                <w:b/>
                <w:color w:val="000000" w:themeColor="text1"/>
              </w:rPr>
              <w:t>13.</w:t>
            </w:r>
          </w:p>
        </w:tc>
        <w:tc>
          <w:tcPr>
            <w:tcW w:w="3099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Agnieszka </w:t>
            </w:r>
            <w:proofErr w:type="spellStart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Borowska-Kociemba</w:t>
            </w:r>
            <w:proofErr w:type="spellEnd"/>
            <w:r w:rsidRPr="00B258D2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Małgorzata Krukowska</w:t>
            </w:r>
          </w:p>
        </w:tc>
        <w:tc>
          <w:tcPr>
            <w:tcW w:w="2552" w:type="dxa"/>
          </w:tcPr>
          <w:p w:rsidR="006D0989" w:rsidRPr="00B258D2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Funkcjonowanie osobiste i społeczne- podręcznik</w:t>
            </w:r>
          </w:p>
        </w:tc>
        <w:tc>
          <w:tcPr>
            <w:tcW w:w="2079" w:type="dxa"/>
          </w:tcPr>
          <w:p w:rsidR="006D0989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00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D0989" w:rsidRPr="00F24DF4" w:rsidTr="00172488">
        <w:trPr>
          <w:trHeight w:val="701"/>
        </w:trPr>
        <w:tc>
          <w:tcPr>
            <w:tcW w:w="553" w:type="dxa"/>
          </w:tcPr>
          <w:p w:rsidR="006D0989" w:rsidRPr="00D15323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</w:p>
        </w:tc>
        <w:tc>
          <w:tcPr>
            <w:tcW w:w="3099" w:type="dxa"/>
          </w:tcPr>
          <w:p w:rsidR="006D0989" w:rsidRPr="00B258D2" w:rsidRDefault="006D0989" w:rsidP="00172488">
            <w:pPr>
              <w:pStyle w:val="Nagwek2"/>
              <w:ind w:firstLine="708"/>
              <w:jc w:val="both"/>
              <w:outlineLvl w:val="1"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Krystyna Grochowalska-Wojciechowska</w:t>
            </w:r>
          </w:p>
        </w:tc>
        <w:tc>
          <w:tcPr>
            <w:tcW w:w="2552" w:type="dxa"/>
          </w:tcPr>
          <w:p w:rsidR="006D0989" w:rsidRDefault="006D0989" w:rsidP="00172488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Piosenki, zabawy, scenki</w:t>
            </w:r>
          </w:p>
        </w:tc>
        <w:tc>
          <w:tcPr>
            <w:tcW w:w="2079" w:type="dxa"/>
          </w:tcPr>
          <w:p w:rsidR="006D0989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Impuls</w:t>
            </w:r>
          </w:p>
        </w:tc>
        <w:tc>
          <w:tcPr>
            <w:tcW w:w="1005" w:type="dxa"/>
          </w:tcPr>
          <w:p w:rsidR="006D0989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6D0989" w:rsidRPr="00F24DF4" w:rsidRDefault="006D0989" w:rsidP="006D0989">
      <w:pPr>
        <w:rPr>
          <w:rFonts w:ascii="Times New Roman" w:hAnsi="Times New Roman" w:cs="Times New Roman"/>
          <w:color w:val="000000" w:themeColor="text1"/>
        </w:rPr>
      </w:pPr>
    </w:p>
    <w:p w:rsidR="006D0989" w:rsidRPr="00F24DF4" w:rsidRDefault="006D0989" w:rsidP="006D0989">
      <w:pPr>
        <w:rPr>
          <w:rFonts w:ascii="Times New Roman" w:hAnsi="Times New Roman" w:cs="Times New Roman"/>
          <w:color w:val="000000" w:themeColor="text1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53"/>
        <w:gridCol w:w="2532"/>
        <w:gridCol w:w="2835"/>
        <w:gridCol w:w="2126"/>
        <w:gridCol w:w="1134"/>
      </w:tblGrid>
      <w:tr w:rsidR="006D0989" w:rsidRPr="00F24DF4" w:rsidTr="00172488">
        <w:tc>
          <w:tcPr>
            <w:tcW w:w="9180" w:type="dxa"/>
            <w:gridSpan w:val="5"/>
          </w:tcPr>
          <w:p w:rsidR="006D0989" w:rsidRPr="00F24DF4" w:rsidRDefault="006D0989" w:rsidP="008168E6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MATERIAŁ ĆWICZENIOWY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532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AUTOR</w:t>
            </w:r>
          </w:p>
        </w:tc>
        <w:tc>
          <w:tcPr>
            <w:tcW w:w="2835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F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126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WYDAWNICTWO</w:t>
            </w:r>
          </w:p>
        </w:tc>
        <w:tc>
          <w:tcPr>
            <w:tcW w:w="1134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ILOŚĆ SZTUK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53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Agnieszka </w:t>
            </w:r>
            <w:proofErr w:type="spellStart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Borowska-Kociemba</w:t>
            </w:r>
            <w:proofErr w:type="spellEnd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, Małgorzata Krukowska</w:t>
            </w:r>
          </w:p>
        </w:tc>
        <w:tc>
          <w:tcPr>
            <w:tcW w:w="2835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4DF4">
              <w:rPr>
                <w:rFonts w:ascii="Times New Roman" w:hAnsi="Times New Roman" w:cs="Times New Roman"/>
                <w:color w:val="000000" w:themeColor="text1"/>
              </w:rPr>
              <w:t>Funkcjonowanie osobiste i społeczne- karty pracy dla uczniów z niepełnosprawnością intelektualną- Jesień</w:t>
            </w:r>
          </w:p>
        </w:tc>
        <w:tc>
          <w:tcPr>
            <w:tcW w:w="2126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134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6D0989" w:rsidRPr="00F24DF4" w:rsidRDefault="006D0989" w:rsidP="00172488">
            <w:pPr>
              <w:rPr>
                <w:rFonts w:ascii="Times New Roman" w:hAnsi="Times New Roman" w:cs="Times New Roman"/>
              </w:rPr>
            </w:pPr>
          </w:p>
          <w:p w:rsidR="006D0989" w:rsidRPr="00F24DF4" w:rsidRDefault="006D0989" w:rsidP="00172488">
            <w:pPr>
              <w:rPr>
                <w:rFonts w:ascii="Times New Roman" w:hAnsi="Times New Roman" w:cs="Times New Roman"/>
              </w:rPr>
            </w:pPr>
          </w:p>
          <w:p w:rsidR="006D0989" w:rsidRPr="00F24DF4" w:rsidRDefault="006D0989" w:rsidP="00172488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F24DF4">
              <w:rPr>
                <w:rFonts w:ascii="Times New Roman" w:hAnsi="Times New Roman" w:cs="Times New Roman"/>
              </w:rPr>
              <w:tab/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253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Agnieszka </w:t>
            </w:r>
            <w:proofErr w:type="spellStart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Borowska-Kociemba</w:t>
            </w:r>
            <w:proofErr w:type="spellEnd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, Małgorzata Krukowska</w:t>
            </w:r>
          </w:p>
        </w:tc>
        <w:tc>
          <w:tcPr>
            <w:tcW w:w="2835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Funkcjonowanie osobiste i społeczne- karty pracy dla uczniów z niepełnosprawnością intelektualną-Zima</w:t>
            </w:r>
          </w:p>
        </w:tc>
        <w:tc>
          <w:tcPr>
            <w:tcW w:w="2126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134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253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Agnieszka </w:t>
            </w:r>
            <w:proofErr w:type="spellStart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Borowska-Kociemba</w:t>
            </w:r>
            <w:proofErr w:type="spellEnd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, Małgorzata Krukowska</w:t>
            </w:r>
          </w:p>
        </w:tc>
        <w:tc>
          <w:tcPr>
            <w:tcW w:w="2835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F24DF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4DF4">
              <w:rPr>
                <w:rFonts w:ascii="Times New Roman" w:hAnsi="Times New Roman" w:cs="Times New Roman"/>
                <w:color w:val="000000" w:themeColor="text1"/>
              </w:rPr>
              <w:t>Funkcjonowanie osobiste i społeczne- karty pracy dla uczniów z niepełnosprawnością intelektualną -Wiosna</w:t>
            </w:r>
          </w:p>
        </w:tc>
        <w:tc>
          <w:tcPr>
            <w:tcW w:w="2126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134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D0989" w:rsidRPr="00F24DF4" w:rsidTr="00172488">
        <w:tc>
          <w:tcPr>
            <w:tcW w:w="553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2532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Agnieszka </w:t>
            </w:r>
            <w:proofErr w:type="spellStart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Borowska-Kociemba</w:t>
            </w:r>
            <w:proofErr w:type="spellEnd"/>
            <w:r w:rsidRPr="00F24DF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, Małgorzata Krukowska</w:t>
            </w:r>
          </w:p>
        </w:tc>
        <w:tc>
          <w:tcPr>
            <w:tcW w:w="2835" w:type="dxa"/>
          </w:tcPr>
          <w:p w:rsidR="006D0989" w:rsidRPr="00F24DF4" w:rsidRDefault="006D0989" w:rsidP="001724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Funkcjonowanie osobiste i społeczne- karty pracy dla uczniów z niepełnosprawnością intelektualną-Lato</w:t>
            </w:r>
          </w:p>
        </w:tc>
        <w:tc>
          <w:tcPr>
            <w:tcW w:w="2126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Harmonia</w:t>
            </w:r>
          </w:p>
        </w:tc>
        <w:tc>
          <w:tcPr>
            <w:tcW w:w="1134" w:type="dxa"/>
          </w:tcPr>
          <w:p w:rsidR="006D0989" w:rsidRPr="00F24DF4" w:rsidRDefault="006D0989" w:rsidP="00172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6D0989" w:rsidRPr="00F24DF4" w:rsidRDefault="006D0989" w:rsidP="006D0989">
      <w:pPr>
        <w:jc w:val="center"/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6D0989" w:rsidRPr="00F24DF4" w:rsidRDefault="006D0989" w:rsidP="006D0989">
      <w:pPr>
        <w:rPr>
          <w:rFonts w:ascii="Times New Roman" w:hAnsi="Times New Roman" w:cs="Times New Roman"/>
        </w:rPr>
      </w:pPr>
    </w:p>
    <w:p w:rsidR="00CF0948" w:rsidRDefault="00CF0948"/>
    <w:sectPr w:rsidR="00CF0948" w:rsidSect="0084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0989"/>
    <w:rsid w:val="006D0989"/>
    <w:rsid w:val="008168E6"/>
    <w:rsid w:val="008F6F59"/>
    <w:rsid w:val="00C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89"/>
  </w:style>
  <w:style w:type="paragraph" w:styleId="Nagwek1">
    <w:name w:val="heading 1"/>
    <w:basedOn w:val="Normalny"/>
    <w:link w:val="Nagwek1Znak"/>
    <w:uiPriority w:val="9"/>
    <w:qFormat/>
    <w:rsid w:val="006D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D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D0989"/>
    <w:rPr>
      <w:b/>
      <w:bCs/>
    </w:rPr>
  </w:style>
  <w:style w:type="character" w:customStyle="1" w:styleId="name">
    <w:name w:val="name"/>
    <w:basedOn w:val="Domylnaczcionkaakapitu"/>
    <w:rsid w:val="006D0989"/>
  </w:style>
  <w:style w:type="character" w:customStyle="1" w:styleId="value">
    <w:name w:val="value"/>
    <w:basedOn w:val="Domylnaczcionkaakapitu"/>
    <w:rsid w:val="006D0989"/>
  </w:style>
  <w:style w:type="character" w:styleId="Hipercze">
    <w:name w:val="Hyperlink"/>
    <w:basedOn w:val="Domylnaczcionkaakapitu"/>
    <w:uiPriority w:val="99"/>
    <w:semiHidden/>
    <w:unhideWhenUsed/>
    <w:rsid w:val="006D09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Diana-Aksamit,a,626748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iegarnia.pwn.pl/autor/Ewelina-Mlynarczyk-Karabin,a,721966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iegarnia.pwn.pl/autor/Diana-Aksamit,a,6267484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iegarnia.pwn.pl/autor/Ewelina-Mlynarczyk-Karabin,a,7219661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siegarnia.pwn.pl/autor/Diana-Aksamit,a,626748421" TargetMode="External"/><Relationship Id="rId9" Type="http://schemas.openxmlformats.org/officeDocument/2006/relationships/hyperlink" Target="https://ksiegarnia.pwn.pl/autor/Ewelina-Mlynarczyk-Karabin,a,7219661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2018-12-19T08:03:00Z</dcterms:created>
  <dcterms:modified xsi:type="dcterms:W3CDTF">2018-12-19T08:03:00Z</dcterms:modified>
</cp:coreProperties>
</file>